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B" w:rsidRPr="00E36D36" w:rsidRDefault="003C63B5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F7D3B" w:rsidRPr="00E36D36" w:rsidRDefault="003C63B5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F7D3B" w:rsidRPr="00E36D36" w:rsidRDefault="003C63B5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CF7D3B" w:rsidRPr="007F3D7E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7F3D7E">
        <w:rPr>
          <w:rFonts w:ascii="Times New Roman" w:eastAsia="Times New Roman" w:hAnsi="Times New Roman" w:cs="Times New Roman"/>
          <w:sz w:val="24"/>
          <w:szCs w:val="24"/>
        </w:rPr>
        <w:t>84-14</w:t>
      </w:r>
    </w:p>
    <w:p w:rsidR="00CF7D3B" w:rsidRPr="00E36D36" w:rsidRDefault="007F3D7E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F7D3B" w:rsidRPr="00E36D36" w:rsidRDefault="003C63B5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Pr="00E36D36" w:rsidRDefault="003C63B5" w:rsidP="0072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CF7D3B" w:rsidRPr="00E36D36" w:rsidRDefault="003C63B5" w:rsidP="0072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CF7D3B" w:rsidRPr="00E36D36" w:rsidRDefault="003C63B5" w:rsidP="0072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5CEF" w:rsidRPr="00725CEF" w:rsidRDefault="00725CEF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>12,00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proofErr w:type="spellEnd"/>
      <w:r w:rsidR="00FB4A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F7D3B" w:rsidRPr="00E36D36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Default="00CF7D3B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12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Adriana</w:t>
      </w:r>
      <w:proofErr w:type="spellEnd"/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Anastasov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Vlahović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Violeta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Lutovac</w:t>
      </w:r>
      <w:proofErr w:type="spellEnd"/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</w:t>
      </w:r>
      <w:r w:rsidR="00C9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A474E" w:rsidRPr="001A474E" w:rsidRDefault="001A474E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5DA7" w:rsidRDefault="001F5DA7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Velinka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Tošić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3D7E" w:rsidRPr="00E36D36" w:rsidRDefault="007F3D7E" w:rsidP="0072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Default="003C63B5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Birmačević</w:t>
      </w:r>
      <w:proofErr w:type="spellEnd"/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Miljana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Zindović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1A47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3D7E" w:rsidRPr="00E36D36" w:rsidRDefault="007F3D7E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Default="003C63B5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CF7D3B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7F3D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FB4A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4A34" w:rsidRDefault="00FB4A34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25CEF" w:rsidRPr="00725CEF" w:rsidRDefault="003C63B5" w:rsidP="00725C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25CE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C2175D" w:rsidRPr="00C2175D" w:rsidRDefault="00C2175D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175D" w:rsidRPr="00C2175D" w:rsidRDefault="003C63B5" w:rsidP="0072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2175D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7F3D7E" w:rsidRPr="000F0B29" w:rsidRDefault="007F3D7E" w:rsidP="00725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Pr="00CF7D3B" w:rsidRDefault="00CF7D3B" w:rsidP="00725CE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1A6BE6" w:rsidRDefault="003C63B5" w:rsidP="00725CE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katastrofe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prouzrokovane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C2175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F7D3B" w:rsidRPr="00B27F76" w:rsidRDefault="003C63B5" w:rsidP="00725CE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25CEF" w:rsidRDefault="003C63B5" w:rsidP="00725CE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sednce</w:t>
      </w:r>
      <w:proofErr w:type="spellEnd"/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A66DB" w:rsidRPr="008A66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5CEF" w:rsidRDefault="003C63B5" w:rsidP="00725CE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0F0B29" w:rsidRPr="008A66D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F0B29" w:rsidRPr="008A66D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F0B29" w:rsidRPr="008A66D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0F0B29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organizovanje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slušanja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povodom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ekološke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katastrofe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prouzrokovane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poplavama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Republici</w:t>
      </w:r>
      <w:r w:rsidR="008A66DB" w:rsidRPr="00725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Srbiji</w:t>
      </w:r>
    </w:p>
    <w:p w:rsidR="00725CEF" w:rsidRDefault="003C63B5" w:rsidP="00725CE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725C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A66DB" w:rsidRPr="009944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Metodologija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prouzrokovane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održalo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>2014.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C0DBD" w:rsidRPr="009944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56DC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25C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56DC" w:rsidRPr="009944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9538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predstavnici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Agencije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zaštitu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životne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sredine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Instituta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javno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zdravlje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Srbije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Dr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Milan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Jovanović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Batut</w:t>
      </w:r>
      <w:proofErr w:type="spellEnd"/>
      <w:r w:rsidR="00374E02" w:rsidRPr="00994476">
        <w:rPr>
          <w:rFonts w:ascii="Times New Roman" w:eastAsia="Times New Roman" w:hAnsi="Times New Roman" w:cs="Times New Roman" w:hint="eastAsia"/>
          <w:sz w:val="24"/>
          <w:szCs w:val="24"/>
        </w:rPr>
        <w:t>“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38EA" w:rsidRPr="00953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9538EA" w:rsidRPr="00953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 w:rsidR="009538EA" w:rsidRPr="00953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="009538EA" w:rsidRPr="00953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Veograd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Stalne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konferencije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gradova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i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opština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53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Zelene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komore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Srbije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Delegacije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Evropske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unije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u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Republici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Srbiji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Misije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OEBS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u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Srbiji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predstavnik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Ujedinjeinih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nacija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="001715DB" w:rsidRPr="001715DB">
        <w:rPr>
          <w:rFonts w:ascii="Times New Roman" w:eastAsia="Times New Roman" w:hAnsi="Times New Roman" w:cs="Times New Roman"/>
          <w:sz w:val="24"/>
          <w:szCs w:val="24"/>
        </w:rPr>
        <w:t xml:space="preserve"> (UNDP)</w:t>
      </w:r>
      <w:r w:rsidR="00171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Kancelarije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Svestke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zdravstvene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organizacije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u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Beogradu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Udruženja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reciklera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Srbije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kao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i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predstavnici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nevladinih</w:t>
      </w:r>
      <w:proofErr w:type="spellEnd"/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sz w:val="24"/>
          <w:szCs w:val="24"/>
        </w:rPr>
        <w:t>organizacija</w:t>
      </w:r>
      <w:proofErr w:type="spellEnd"/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374E02" w:rsidRPr="00994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1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B564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5CEF" w:rsidRDefault="003C63B5" w:rsidP="00725CE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Velinka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Tošić</w:t>
      </w:r>
      <w:r w:rsidR="007B238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4379" w:rsidRDefault="003C63B5" w:rsidP="00725CE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ideju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preformuliše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koristio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katastofa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razmerama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štete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1F4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sanirati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Arhuskom</w:t>
      </w:r>
      <w:proofErr w:type="spellEnd"/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tradicija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nevladinih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3613D" w:rsidRDefault="003C63B5" w:rsidP="00725CE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bavilo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komunalnih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otklanjanju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nanela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obtirom</w:t>
      </w:r>
      <w:proofErr w:type="spellEnd"/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pogođenom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A4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sanitarno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uređenih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njime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kakvim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problemima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sreću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pogođena</w:t>
      </w:r>
      <w:r w:rsidR="00F361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5419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419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snabdevaju</w:t>
      </w:r>
      <w:r w:rsidR="005419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vodom</w:t>
      </w:r>
      <w:r w:rsidR="005419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cisternama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dugoročno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neodrživo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sagledati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sistemskog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snabdevanja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vodom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pozabaviti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ekipe</w:t>
      </w:r>
      <w:r w:rsidR="001C7F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7F11" w:rsidRDefault="003C63B5" w:rsidP="001C7F1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3461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Užica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izvesnog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F707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pijaće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3D2C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prevaziđu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tim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vodnom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akumulacijom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Vrujci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Sušička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vrela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vodosnabdevanje</w:t>
      </w:r>
      <w:r w:rsidR="007675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9A0F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pogodila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</w:t>
      </w:r>
      <w:r w:rsidR="00B20A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7F11" w:rsidRDefault="003C63B5" w:rsidP="001C7F1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pozovu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Vojske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žandarmerije</w:t>
      </w:r>
      <w:r w:rsidR="007E7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specijalnih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antiterorističkih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A53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beogradske</w:t>
      </w:r>
      <w:r w:rsidR="00A53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brigade</w:t>
      </w:r>
      <w:r w:rsidR="00A53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interventne</w:t>
      </w:r>
      <w:r w:rsidR="00A53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</w:t>
      </w:r>
      <w:proofErr w:type="spellEnd"/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spašavanja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toksikologijom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potpoljene</w:t>
      </w:r>
      <w:proofErr w:type="spellEnd"/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benzinske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pumpe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klanice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farme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58678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70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građanin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pogođen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7C7D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jako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preduzeti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77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neophodne</w:t>
      </w:r>
      <w:r w:rsidR="00277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saniranje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poplavljenim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6E2CE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326F5" w:rsidRDefault="003C63B5" w:rsidP="00B326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1C08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08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pozvani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Elektrodistribucije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FC2E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trafo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proofErr w:type="spellEnd"/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227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niskog</w:t>
      </w:r>
      <w:r w:rsidR="00D22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napona</w:t>
      </w:r>
      <w:r w:rsidR="00D22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poplavljeno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0F4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izlivanja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trafo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ulja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kancerogeno</w:t>
      </w:r>
      <w:r w:rsidR="006D3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3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opsano</w:t>
      </w:r>
      <w:proofErr w:type="spellEnd"/>
      <w:r w:rsidR="006D3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D3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6D3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D47A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326F5" w:rsidRDefault="003C63B5" w:rsidP="00B326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složio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iznetim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predlozima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preformuliše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prouzrokovane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poplavama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0D1904" w:rsidRDefault="003C63B5" w:rsidP="000D190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45DD" w:rsidRP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123F">
        <w:rPr>
          <w:rFonts w:ascii="Times New Roman" w:eastAsia="Times New Roman" w:hAnsi="Times New Roman" w:cs="Times New Roman"/>
          <w:sz w:val="24"/>
          <w:szCs w:val="24"/>
        </w:rPr>
        <w:t>o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314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344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45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Metodologija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procene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stanja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otklanjanja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privremene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trajne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štete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životnoj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sredini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prouzrokovane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poplavama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Republici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Srbiji</w:t>
      </w:r>
      <w:r w:rsidR="00314B71" w:rsidRPr="00314B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“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Maloj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164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1904" w:rsidRDefault="003C63B5" w:rsidP="000D190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F974B5" w:rsidRPr="00F974B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974B5" w:rsidRPr="00F974B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974B5" w:rsidRPr="00F974B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F974B5" w:rsidRPr="00F974B5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  <w:r w:rsidR="00F974B5" w:rsidRPr="00B326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096300" w:rsidRDefault="003C63B5" w:rsidP="000963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započne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njenim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rečima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uveliko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kasni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mapiranje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retenzija</w:t>
      </w:r>
      <w:proofErr w:type="spellEnd"/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poplavnih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bujičnih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regulisanih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neregulisanih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vodotokova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74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37A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68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68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="003F68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sporadično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upšte</w:t>
      </w:r>
      <w:proofErr w:type="spellEnd"/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Sagovornici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5639B" w:rsidRP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E5639B" w:rsidRP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E5639B" w:rsidRP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639B" w:rsidRP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E563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Ukazujući</w:t>
      </w:r>
      <w:r w:rsidR="00A16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6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A16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A16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A16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predložiti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D3E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817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1E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3E4B" w:rsidRDefault="003C63B5" w:rsidP="000963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Velinka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Tošić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pucanju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rudniku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Kostajnik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neposrednoj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blizini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Krupnja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jalovina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izliva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Korenicu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Jadar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Drinu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ukazujući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izazvalo</w:t>
      </w:r>
      <w:r w:rsidR="009571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Iskoristila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ukaže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rudnik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0963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6B1B" w:rsidRDefault="003C63B5" w:rsidP="00413B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snežnih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nanosa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Vojvodini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vetrozaštitnih</w:t>
      </w:r>
      <w:proofErr w:type="spellEnd"/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pojaseva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eolske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erozije</w:t>
      </w:r>
      <w:r w:rsidR="00413B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nekontrolisane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seče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drveća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Vojvodini</w:t>
      </w:r>
      <w:r w:rsidR="00E109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pokrenuti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priču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neophodnosti</w:t>
      </w:r>
      <w:r w:rsidR="0051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pošumljavanja</w:t>
      </w:r>
      <w:r w:rsidR="00E948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goleti</w:t>
      </w:r>
      <w:r w:rsidR="00E948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Spomenula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žalost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otežano</w:t>
      </w:r>
      <w:r w:rsidR="007D16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529E" w:rsidRDefault="003C63B5" w:rsidP="00D3529E">
      <w:pPr>
        <w:ind w:firstLine="709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66B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466B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Užicu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35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FC75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529E" w:rsidRDefault="003C63B5" w:rsidP="00D3529E">
      <w:pPr>
        <w:ind w:firstLine="709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Ivana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Stojiljković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ukazala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kiše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doprinela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Užice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može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koristi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vodu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Sušičkih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vrela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pa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situacija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vodosnabdevanjem</w:t>
      </w:r>
      <w:proofErr w:type="spellEnd"/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neće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biti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kritična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Dala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podršku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predlogu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Gordane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Čomić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predlogu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Nade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Lazić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ukazujući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problem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klizištima</w:t>
      </w:r>
      <w:proofErr w:type="spellEnd"/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pojavio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razloga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nedostatka</w:t>
      </w:r>
      <w:r w:rsidR="00D3529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pošumljenosti</w:t>
      </w:r>
      <w:r w:rsidR="00D3529E">
        <w:rPr>
          <w:rFonts w:ascii="Times New Roman" w:hAnsi="Times New Roman" w:cs="Times New Roman"/>
          <w:sz w:val="24"/>
          <w:lang w:val="sr-Cyrl-RS"/>
        </w:rPr>
        <w:t>.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Postavila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pitanje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odnosi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 w:rsidR="00FF1CBD">
        <w:rPr>
          <w:rFonts w:ascii="Times New Roman" w:hAnsi="Times New Roman" w:cs="Times New Roman"/>
          <w:sz w:val="24"/>
        </w:rPr>
        <w:t xml:space="preserve">HAARP, </w:t>
      </w:r>
      <w:r>
        <w:rPr>
          <w:rFonts w:ascii="Times New Roman" w:hAnsi="Times New Roman" w:cs="Times New Roman"/>
          <w:sz w:val="24"/>
          <w:lang w:val="sr-Cyrl-RS"/>
        </w:rPr>
        <w:t>odnosno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li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bavio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ovom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temom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li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ovaj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sistem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može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utiče</w:t>
      </w:r>
      <w:r w:rsidR="00FF1CB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9115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promenu</w:t>
      </w:r>
      <w:r w:rsidR="009115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klime</w:t>
      </w:r>
      <w:r w:rsidR="009115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9115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ovom</w:t>
      </w:r>
      <w:r w:rsidR="009115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području</w:t>
      </w:r>
      <w:r w:rsidR="009115B9">
        <w:rPr>
          <w:rFonts w:ascii="Times New Roman" w:hAnsi="Times New Roman" w:cs="Times New Roman"/>
          <w:sz w:val="24"/>
          <w:lang w:val="sr-Cyrl-RS"/>
        </w:rPr>
        <w:t>.</w:t>
      </w:r>
    </w:p>
    <w:p w:rsidR="00E13F54" w:rsidRPr="00FF1CBD" w:rsidRDefault="003C63B5" w:rsidP="00D3529E">
      <w:pPr>
        <w:ind w:firstLine="709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Vladimir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Petković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rekao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području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Opštine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Barajevo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odakle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on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nije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utvrđeno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postoji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sistem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 w:rsidR="00E13F54" w:rsidRPr="00E13F54">
        <w:rPr>
          <w:rFonts w:ascii="Times New Roman" w:hAnsi="Times New Roman" w:cs="Times New Roman"/>
          <w:sz w:val="24"/>
          <w:lang w:val="sr-Cyrl-RS"/>
        </w:rPr>
        <w:t>HAARP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novinama</w:t>
      </w:r>
      <w:r w:rsidR="00E13F5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pisalo</w:t>
      </w:r>
      <w:r w:rsidR="00E13F54">
        <w:rPr>
          <w:rFonts w:ascii="Times New Roman" w:hAnsi="Times New Roman" w:cs="Times New Roman"/>
          <w:sz w:val="24"/>
          <w:lang w:val="sr-Cyrl-RS"/>
        </w:rPr>
        <w:t>.</w:t>
      </w:r>
    </w:p>
    <w:p w:rsidR="00376A63" w:rsidRDefault="003C63B5" w:rsidP="00725C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>,3</w:t>
      </w:r>
      <w:r w:rsidR="0099447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76A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4C19" w:rsidRDefault="00B74C19" w:rsidP="00725CEF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499" w:rsidRPr="00E36D36" w:rsidRDefault="005D3499" w:rsidP="00725CEF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C19" w:rsidRPr="00E36D36" w:rsidRDefault="003C63B5" w:rsidP="00725CEF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SEKRETAR</w:t>
      </w:r>
      <w:r w:rsidR="00B74C19"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B74C19"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74C19"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74C19" w:rsidRPr="00E36D36" w:rsidRDefault="00B74C19" w:rsidP="00725CEF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236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E236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63B5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sectPr w:rsidR="00B74C19" w:rsidRPr="00E36D36" w:rsidSect="00A92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2B" w:rsidRDefault="0005762B" w:rsidP="00A920F2">
      <w:pPr>
        <w:spacing w:after="0" w:line="240" w:lineRule="auto"/>
      </w:pPr>
      <w:r>
        <w:separator/>
      </w:r>
    </w:p>
  </w:endnote>
  <w:endnote w:type="continuationSeparator" w:id="0">
    <w:p w:rsidR="0005762B" w:rsidRDefault="0005762B" w:rsidP="00A9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5" w:rsidRDefault="003C6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5" w:rsidRDefault="003C6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5" w:rsidRDefault="003C6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2B" w:rsidRDefault="0005762B" w:rsidP="00A920F2">
      <w:pPr>
        <w:spacing w:after="0" w:line="240" w:lineRule="auto"/>
      </w:pPr>
      <w:r>
        <w:separator/>
      </w:r>
    </w:p>
  </w:footnote>
  <w:footnote w:type="continuationSeparator" w:id="0">
    <w:p w:rsidR="0005762B" w:rsidRDefault="0005762B" w:rsidP="00A9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5" w:rsidRDefault="003C6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0F2" w:rsidRDefault="00A920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3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20F2" w:rsidRDefault="00A92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5" w:rsidRDefault="003C6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37BE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B"/>
    <w:rsid w:val="00011E41"/>
    <w:rsid w:val="00012C52"/>
    <w:rsid w:val="000458B4"/>
    <w:rsid w:val="0005762B"/>
    <w:rsid w:val="000660F6"/>
    <w:rsid w:val="000850F1"/>
    <w:rsid w:val="00096300"/>
    <w:rsid w:val="000A5420"/>
    <w:rsid w:val="000D1904"/>
    <w:rsid w:val="000E3A32"/>
    <w:rsid w:val="000F0951"/>
    <w:rsid w:val="000F0B29"/>
    <w:rsid w:val="000F48B8"/>
    <w:rsid w:val="00131A98"/>
    <w:rsid w:val="001715DB"/>
    <w:rsid w:val="001A474E"/>
    <w:rsid w:val="001C085B"/>
    <w:rsid w:val="001C7F11"/>
    <w:rsid w:val="001F4AB3"/>
    <w:rsid w:val="001F5DA7"/>
    <w:rsid w:val="00216469"/>
    <w:rsid w:val="00235A54"/>
    <w:rsid w:val="00251BA5"/>
    <w:rsid w:val="00277744"/>
    <w:rsid w:val="00281228"/>
    <w:rsid w:val="002944DD"/>
    <w:rsid w:val="002A64ED"/>
    <w:rsid w:val="002B0D91"/>
    <w:rsid w:val="002B7330"/>
    <w:rsid w:val="00314B71"/>
    <w:rsid w:val="0032074E"/>
    <w:rsid w:val="00320847"/>
    <w:rsid w:val="003445DD"/>
    <w:rsid w:val="00346170"/>
    <w:rsid w:val="00361E93"/>
    <w:rsid w:val="00373BE6"/>
    <w:rsid w:val="00374E02"/>
    <w:rsid w:val="00376A63"/>
    <w:rsid w:val="00377903"/>
    <w:rsid w:val="00383398"/>
    <w:rsid w:val="003C1DAF"/>
    <w:rsid w:val="003C63B5"/>
    <w:rsid w:val="003D2C44"/>
    <w:rsid w:val="003F6866"/>
    <w:rsid w:val="00412F87"/>
    <w:rsid w:val="00413BF5"/>
    <w:rsid w:val="00430361"/>
    <w:rsid w:val="004637B4"/>
    <w:rsid w:val="00466B1B"/>
    <w:rsid w:val="00487FF5"/>
    <w:rsid w:val="004A0D9B"/>
    <w:rsid w:val="004F6FC0"/>
    <w:rsid w:val="00512404"/>
    <w:rsid w:val="0053594E"/>
    <w:rsid w:val="00541986"/>
    <w:rsid w:val="00547337"/>
    <w:rsid w:val="00586786"/>
    <w:rsid w:val="00586884"/>
    <w:rsid w:val="005A548C"/>
    <w:rsid w:val="005A7B4B"/>
    <w:rsid w:val="005D1788"/>
    <w:rsid w:val="005D3499"/>
    <w:rsid w:val="005E55FF"/>
    <w:rsid w:val="005F1D15"/>
    <w:rsid w:val="0062104E"/>
    <w:rsid w:val="00660AA0"/>
    <w:rsid w:val="006B56DC"/>
    <w:rsid w:val="006D3D8C"/>
    <w:rsid w:val="006E2CEC"/>
    <w:rsid w:val="006F1696"/>
    <w:rsid w:val="006F5CF1"/>
    <w:rsid w:val="00725CEF"/>
    <w:rsid w:val="00747E05"/>
    <w:rsid w:val="00757D80"/>
    <w:rsid w:val="0076751A"/>
    <w:rsid w:val="0078123F"/>
    <w:rsid w:val="00791BA9"/>
    <w:rsid w:val="007B2381"/>
    <w:rsid w:val="007B4D75"/>
    <w:rsid w:val="007C7DC3"/>
    <w:rsid w:val="007D1636"/>
    <w:rsid w:val="007E7EE4"/>
    <w:rsid w:val="007F3D7E"/>
    <w:rsid w:val="00817015"/>
    <w:rsid w:val="00860C4B"/>
    <w:rsid w:val="008637C2"/>
    <w:rsid w:val="008A66DB"/>
    <w:rsid w:val="00901F6D"/>
    <w:rsid w:val="009115B9"/>
    <w:rsid w:val="00916CCA"/>
    <w:rsid w:val="009538EA"/>
    <w:rsid w:val="009571A9"/>
    <w:rsid w:val="0097002B"/>
    <w:rsid w:val="00994476"/>
    <w:rsid w:val="009A0FB6"/>
    <w:rsid w:val="009D3299"/>
    <w:rsid w:val="009E79CB"/>
    <w:rsid w:val="00A012F4"/>
    <w:rsid w:val="00A1473B"/>
    <w:rsid w:val="00A15DF9"/>
    <w:rsid w:val="00A1604A"/>
    <w:rsid w:val="00A40F0A"/>
    <w:rsid w:val="00A44379"/>
    <w:rsid w:val="00A53509"/>
    <w:rsid w:val="00A920F2"/>
    <w:rsid w:val="00AA3922"/>
    <w:rsid w:val="00B20AF2"/>
    <w:rsid w:val="00B326F5"/>
    <w:rsid w:val="00B469B3"/>
    <w:rsid w:val="00B54D61"/>
    <w:rsid w:val="00B5644A"/>
    <w:rsid w:val="00B74C19"/>
    <w:rsid w:val="00B9337F"/>
    <w:rsid w:val="00BB52B0"/>
    <w:rsid w:val="00BC0DBD"/>
    <w:rsid w:val="00BE14C2"/>
    <w:rsid w:val="00C2175D"/>
    <w:rsid w:val="00C2691F"/>
    <w:rsid w:val="00C929B6"/>
    <w:rsid w:val="00CB538A"/>
    <w:rsid w:val="00CC7B63"/>
    <w:rsid w:val="00CD02C0"/>
    <w:rsid w:val="00CD1330"/>
    <w:rsid w:val="00CF7D3B"/>
    <w:rsid w:val="00D02A06"/>
    <w:rsid w:val="00D2227E"/>
    <w:rsid w:val="00D3529E"/>
    <w:rsid w:val="00D47AB6"/>
    <w:rsid w:val="00D64FB8"/>
    <w:rsid w:val="00D7266D"/>
    <w:rsid w:val="00D761FF"/>
    <w:rsid w:val="00D76724"/>
    <w:rsid w:val="00DA6265"/>
    <w:rsid w:val="00DB5383"/>
    <w:rsid w:val="00DC75F6"/>
    <w:rsid w:val="00DD6455"/>
    <w:rsid w:val="00DE2C5B"/>
    <w:rsid w:val="00DE58D1"/>
    <w:rsid w:val="00E10990"/>
    <w:rsid w:val="00E13F54"/>
    <w:rsid w:val="00E23671"/>
    <w:rsid w:val="00E5639B"/>
    <w:rsid w:val="00E9482B"/>
    <w:rsid w:val="00EC0531"/>
    <w:rsid w:val="00ED0B8D"/>
    <w:rsid w:val="00F00B9E"/>
    <w:rsid w:val="00F3613D"/>
    <w:rsid w:val="00F37A1E"/>
    <w:rsid w:val="00F70750"/>
    <w:rsid w:val="00F974B5"/>
    <w:rsid w:val="00FA2A6F"/>
    <w:rsid w:val="00FA79A7"/>
    <w:rsid w:val="00FB1524"/>
    <w:rsid w:val="00FB4A34"/>
    <w:rsid w:val="00FC2E3B"/>
    <w:rsid w:val="00FC7532"/>
    <w:rsid w:val="00FD141B"/>
    <w:rsid w:val="00FD3E4B"/>
    <w:rsid w:val="00FD417A"/>
    <w:rsid w:val="00FF1CBD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F2"/>
  </w:style>
  <w:style w:type="paragraph" w:styleId="Footer">
    <w:name w:val="footer"/>
    <w:basedOn w:val="Normal"/>
    <w:link w:val="Foot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F2"/>
  </w:style>
  <w:style w:type="paragraph" w:styleId="Footer">
    <w:name w:val="footer"/>
    <w:basedOn w:val="Normal"/>
    <w:link w:val="Foot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A1CC-F6D8-45F6-BDC9-C60FA17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2014-07-07T11:08:00Z</dcterms:created>
  <dcterms:modified xsi:type="dcterms:W3CDTF">2014-07-07T11:08:00Z</dcterms:modified>
</cp:coreProperties>
</file>